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72" w:rsidRDefault="00336672" w:rsidP="00336672">
      <w:r>
        <w:rPr>
          <w:b/>
        </w:rPr>
        <w:t xml:space="preserve">KNX </w:t>
      </w:r>
      <w:r w:rsidR="00B43E11">
        <w:rPr>
          <w:b/>
        </w:rPr>
        <w:t>Raumklimaregler/Luftgütesensor</w:t>
      </w:r>
      <w:r w:rsidR="0061271C">
        <w:rPr>
          <w:b/>
        </w:rPr>
        <w:t xml:space="preserve"> mit manueller Solltemperatur-Verstellung</w:t>
      </w:r>
    </w:p>
    <w:p w:rsidR="00B43E11" w:rsidRDefault="00B43E11" w:rsidP="00B43E11">
      <w:r>
        <w:t>CO2-, Temperatur-, Luftdruck- und Luftfeuchtigkeitssensor</w:t>
      </w:r>
    </w:p>
    <w:p w:rsidR="00B43E11" w:rsidRDefault="00B43E11" w:rsidP="00B43E11">
      <w:r>
        <w:t>Erfassung der Luftgüte für den KNX-TP</w:t>
      </w:r>
    </w:p>
    <w:p w:rsidR="00B43E11" w:rsidRDefault="00B43E11" w:rsidP="00B43E11">
      <w:r>
        <w:t>CO2-Sensor (Messbereich 390...10.000 ppm CO2-Konzentration)</w:t>
      </w:r>
    </w:p>
    <w:p w:rsidR="00B43E11" w:rsidRDefault="00B43E11" w:rsidP="00B43E11">
      <w:r>
        <w:t>Luftdruckkompensierter CO2-Wert</w:t>
      </w:r>
    </w:p>
    <w:p w:rsidR="00B43E11" w:rsidRDefault="00B43E11" w:rsidP="00B43E11">
      <w:r>
        <w:t>Temperatur-Sensor (Messbereich 0...+50 °C)</w:t>
      </w:r>
    </w:p>
    <w:p w:rsidR="00B43E11" w:rsidRDefault="00B43E11" w:rsidP="00B43E11">
      <w:r>
        <w:t>Luftfeuchtigkeits-Sensor (Messbereich 0...100 % rel. Feuchte)</w:t>
      </w:r>
    </w:p>
    <w:p w:rsidR="00044793" w:rsidRDefault="00044793" w:rsidP="00B43E11">
      <w:r>
        <w:t>Luftdrucksensor (Messbereich 300…1.100 hPa)</w:t>
      </w:r>
    </w:p>
    <w:p w:rsidR="00B43E11" w:rsidRDefault="00B43E11" w:rsidP="00B43E11">
      <w:r>
        <w:t>Feuchte-Vergleicher Funktion</w:t>
      </w:r>
    </w:p>
    <w:p w:rsidR="00044793" w:rsidRDefault="00044793" w:rsidP="00B43E11">
      <w:r>
        <w:t>VAV-Lüftungssteuerung</w:t>
      </w:r>
    </w:p>
    <w:p w:rsidR="00BF2313" w:rsidRDefault="00BF2313" w:rsidP="00B43E11">
      <w:r>
        <w:t>5 Binär- und Analogeingänge</w:t>
      </w:r>
    </w:p>
    <w:p w:rsidR="00B43E11" w:rsidRDefault="00B43E11" w:rsidP="00B43E11">
      <w:r>
        <w:t>Klar strukturierte ETS</w:t>
      </w:r>
    </w:p>
    <w:p w:rsidR="0061271C" w:rsidRDefault="0061271C" w:rsidP="00B43E11">
      <w:r w:rsidRPr="00884051">
        <w:t>Solltemperatur manuell veränderbar per Touch-Bedienfeld (Einstellbe</w:t>
      </w:r>
      <w:r>
        <w:t>reich ±3 °; Schrittweite 0,5 °)</w:t>
      </w:r>
    </w:p>
    <w:p w:rsidR="00B43E11" w:rsidRDefault="00B43E11" w:rsidP="00B43E11">
      <w:r>
        <w:t>Einfache Handhabung und Montage</w:t>
      </w:r>
    </w:p>
    <w:p w:rsidR="00336672" w:rsidRDefault="00336672" w:rsidP="00B43E11">
      <w:r>
        <w:t xml:space="preserve">Modernes, flaches Design zur </w:t>
      </w:r>
      <w:proofErr w:type="spellStart"/>
      <w:r>
        <w:t>Aufputzmontage</w:t>
      </w:r>
      <w:proofErr w:type="spellEnd"/>
    </w:p>
    <w:p w:rsidR="00336672" w:rsidRDefault="00336672" w:rsidP="00336672">
      <w:r>
        <w:t>Selbstverlöschendes Thermoplast Gehäuse</w:t>
      </w:r>
    </w:p>
    <w:p w:rsidR="00336672" w:rsidRDefault="00336672" w:rsidP="00336672">
      <w:r>
        <w:t>Abmessungen 80,5 x 80,5 x 17 mm</w:t>
      </w:r>
    </w:p>
    <w:p w:rsidR="00336672" w:rsidRDefault="00336672" w:rsidP="00336672">
      <w:r>
        <w:t>Gehäusefarbe in Studioweiß (ähnlich RAL 9016)</w:t>
      </w:r>
    </w:p>
    <w:p w:rsidR="00A54378" w:rsidRDefault="00A54378" w:rsidP="00A54378">
      <w:r>
        <w:t xml:space="preserve">Optionales Zubehör: </w:t>
      </w:r>
    </w:p>
    <w:p w:rsidR="00BF2313" w:rsidRDefault="00BF2313" w:rsidP="00BF2313">
      <w:pPr>
        <w:pStyle w:val="Listenabsatz"/>
        <w:numPr>
          <w:ilvl w:val="0"/>
          <w:numId w:val="1"/>
        </w:numPr>
      </w:pPr>
      <w:r>
        <w:t xml:space="preserve">Rückwand für eine Aufputz-Verkabelung </w:t>
      </w:r>
    </w:p>
    <w:p w:rsidR="00BF2313" w:rsidRDefault="007F76A4" w:rsidP="00BF2313">
      <w:pPr>
        <w:pStyle w:val="Listenabsatz"/>
        <w:numPr>
          <w:ilvl w:val="0"/>
          <w:numId w:val="1"/>
        </w:numPr>
      </w:pPr>
      <w:r>
        <w:t>E</w:t>
      </w:r>
      <w:bookmarkStart w:id="0" w:name="_GoBack"/>
      <w:bookmarkEnd w:id="0"/>
      <w:r w:rsidR="00BF2313">
        <w:t xml:space="preserve">xterner Temperaturfühler </w:t>
      </w:r>
    </w:p>
    <w:p w:rsidR="00336672" w:rsidRDefault="00BF2313" w:rsidP="00336672">
      <w:r>
        <w:t xml:space="preserve">Fabrikat/Typ: </w:t>
      </w:r>
      <w:proofErr w:type="spellStart"/>
      <w:r>
        <w:t>mueller</w:t>
      </w:r>
      <w:proofErr w:type="spellEnd"/>
      <w:r>
        <w:t xml:space="preserve"> GS41</w:t>
      </w:r>
      <w:r w:rsidR="00336672">
        <w:t>.</w:t>
      </w:r>
      <w:r>
        <w:t>1</w:t>
      </w:r>
      <w:r w:rsidR="00336672">
        <w:t>0knx oder gleichwertiges</w:t>
      </w:r>
    </w:p>
    <w:p w:rsidR="0064002F" w:rsidRDefault="0064002F" w:rsidP="00336672"/>
    <w:sectPr w:rsidR="006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44793"/>
    <w:rsid w:val="00336672"/>
    <w:rsid w:val="005617CE"/>
    <w:rsid w:val="0061271C"/>
    <w:rsid w:val="0064002F"/>
    <w:rsid w:val="006E0BD9"/>
    <w:rsid w:val="007F76A4"/>
    <w:rsid w:val="00831235"/>
    <w:rsid w:val="0085523D"/>
    <w:rsid w:val="00884051"/>
    <w:rsid w:val="00A54378"/>
    <w:rsid w:val="00AB0675"/>
    <w:rsid w:val="00B43E11"/>
    <w:rsid w:val="00BF2313"/>
    <w:rsid w:val="00D143A4"/>
    <w:rsid w:val="00EA10D7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EA4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15</cp:revision>
  <dcterms:created xsi:type="dcterms:W3CDTF">2020-06-08T07:13:00Z</dcterms:created>
  <dcterms:modified xsi:type="dcterms:W3CDTF">2020-06-17T08:25:00Z</dcterms:modified>
</cp:coreProperties>
</file>